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E3" w:rsidRPr="00B87155" w:rsidRDefault="00B87155" w:rsidP="00C3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8715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Перечень </w:t>
      </w:r>
      <w:r w:rsidR="00A35C91">
        <w:rPr>
          <w:rFonts w:ascii="Times New Roman" w:hAnsi="Times New Roman" w:cs="Times New Roman"/>
          <w:b/>
          <w:color w:val="FF0000"/>
          <w:sz w:val="26"/>
          <w:szCs w:val="26"/>
        </w:rPr>
        <w:t>вопросов</w:t>
      </w:r>
      <w:r w:rsidRPr="00B8715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для подготовки к дифференцированному зачету</w:t>
      </w:r>
    </w:p>
    <w:p w:rsidR="00C319E3" w:rsidRPr="00B87155" w:rsidRDefault="00C319E3" w:rsidP="00C3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87155">
        <w:rPr>
          <w:rFonts w:ascii="Times New Roman" w:hAnsi="Times New Roman" w:cs="Times New Roman"/>
          <w:b/>
          <w:color w:val="FF0000"/>
          <w:sz w:val="26"/>
          <w:szCs w:val="26"/>
        </w:rPr>
        <w:t>п</w:t>
      </w:r>
      <w:r w:rsidRPr="00B87155">
        <w:rPr>
          <w:rFonts w:ascii="Times New Roman" w:hAnsi="Times New Roman" w:cs="Times New Roman"/>
          <w:b/>
          <w:color w:val="FF0000"/>
          <w:sz w:val="26"/>
          <w:szCs w:val="26"/>
        </w:rPr>
        <w:t>о дисциплине «Обществознание»</w:t>
      </w:r>
    </w:p>
    <w:p w:rsidR="00C319E3" w:rsidRPr="00C319E3" w:rsidRDefault="00C319E3" w:rsidP="00C3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Человек как продукт биологической и социальной эволюции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Человек, индивид, личность.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Бытие человека. Соотношение бытия и сознания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Деятельность человека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Цель и смысл жизни человека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Общение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Познание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Духовный мир человека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Понятие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Сферы общества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Общество и природа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Развитие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Культура и цивилизация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Типология обществ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Глобализация человеческого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Культура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Мораль.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Наука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Религия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Искусство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Понятие экономики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sz w:val="26"/>
          <w:szCs w:val="26"/>
        </w:rPr>
        <w:t>Производство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Рынок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Государство и экономика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Экономика потребителя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Мировая экономика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Социальная стратификация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Социальное поведение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Этнические общности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Семья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Молодежь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Государство и политическая система общества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Механизм государства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 xml:space="preserve">Три составляющих формы государства.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Форма правления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 xml:space="preserve">Три составляющих формы государства.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Форма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19E3">
        <w:rPr>
          <w:rFonts w:ascii="Times New Roman" w:hAnsi="Times New Roman" w:cs="Times New Roman"/>
          <w:bCs/>
          <w:sz w:val="26"/>
          <w:szCs w:val="26"/>
        </w:rPr>
        <w:t>государственного устройства и форма политического режима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Гражданское общество и правовое государство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Политическая идеология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Личность и политика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 xml:space="preserve">Понятие права.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Право в системе социальных норм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Норма права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lastRenderedPageBreak/>
        <w:t>Система права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Формы (источники) права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Правосознание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Правоотношение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Правонарушение и юридическая ответственность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Права и свободы человека и гражданина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Государственное право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Административное право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Гражданское право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19E3" w:rsidRPr="00C319E3" w:rsidRDefault="00C319E3" w:rsidP="00C319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Трудовое право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1F76" w:rsidRPr="00C319E3" w:rsidRDefault="00C319E3" w:rsidP="00C319E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319E3">
        <w:rPr>
          <w:rFonts w:ascii="Times New Roman" w:hAnsi="Times New Roman" w:cs="Times New Roman"/>
          <w:bCs/>
          <w:sz w:val="26"/>
          <w:szCs w:val="26"/>
        </w:rPr>
        <w:t>Уголовное право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1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D1F76" w:rsidRPr="00C3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70DB"/>
    <w:multiLevelType w:val="hybridMultilevel"/>
    <w:tmpl w:val="94EC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3"/>
    <w:rsid w:val="001D1F76"/>
    <w:rsid w:val="00A35C91"/>
    <w:rsid w:val="00B87155"/>
    <w:rsid w:val="00C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9DED"/>
  <w15:chartTrackingRefBased/>
  <w15:docId w15:val="{07AC2D88-1855-4B29-AD72-60C8F1E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2020-05-22T13:42:00Z</dcterms:created>
  <dcterms:modified xsi:type="dcterms:W3CDTF">2020-05-22T13:58:00Z</dcterms:modified>
</cp:coreProperties>
</file>